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5F2559" w:rsidRPr="005F2559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монтажу </w:t>
      </w:r>
      <w:r w:rsidR="0045456F" w:rsidRPr="0045456F">
        <w:rPr>
          <w:rFonts w:ascii="Times New Roman" w:hAnsi="Times New Roman" w:cs="Times New Roman"/>
          <w:b/>
          <w:sz w:val="24"/>
          <w:szCs w:val="24"/>
        </w:rPr>
        <w:t>витражей и остекление балконов с 1 по 17 этаж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 - многоквартирный дом корпус 1 (поз.68)</w:t>
      </w:r>
      <w:r w:rsidR="0045456F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45456F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витражей и остекление балконов с 1 по 17 этаж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 - многоквартирный дом корпус 1 (поз.68)»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45456F" w:rsidP="005F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45456F" w:rsidP="0093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6F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округ, д. Образцово, ул. Николая Сенина, 9</w:t>
            </w:r>
            <w:r w:rsidRPr="0045456F">
              <w:rPr>
                <w:rFonts w:ascii="Times New Roman" w:hAnsi="Times New Roman" w:cs="Times New Roman"/>
                <w:sz w:val="24"/>
                <w:szCs w:val="24"/>
              </w:rPr>
              <w:t xml:space="preserve"> (поз. 68)</w:t>
            </w:r>
          </w:p>
        </w:tc>
      </w:tr>
      <w:bookmarkEnd w:id="0"/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A1" w:rsidRDefault="00E652A1" w:rsidP="00964738">
      <w:pPr>
        <w:spacing w:after="0" w:line="240" w:lineRule="auto"/>
      </w:pPr>
      <w:r>
        <w:separator/>
      </w:r>
    </w:p>
  </w:endnote>
  <w:endnote w:type="continuationSeparator" w:id="0">
    <w:p w:rsidR="00E652A1" w:rsidRDefault="00E652A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A1" w:rsidRDefault="00E652A1" w:rsidP="00964738">
      <w:pPr>
        <w:spacing w:after="0" w:line="240" w:lineRule="auto"/>
      </w:pPr>
      <w:r>
        <w:separator/>
      </w:r>
    </w:p>
  </w:footnote>
  <w:footnote w:type="continuationSeparator" w:id="0">
    <w:p w:rsidR="00E652A1" w:rsidRDefault="00E652A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142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9A25-8BA3-4023-A682-9770F6D8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64</cp:revision>
  <cp:lastPrinted>2021-08-10T07:14:00Z</cp:lastPrinted>
  <dcterms:created xsi:type="dcterms:W3CDTF">2023-08-15T07:31:00Z</dcterms:created>
  <dcterms:modified xsi:type="dcterms:W3CDTF">2025-08-15T12:45:00Z</dcterms:modified>
</cp:coreProperties>
</file>